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A4B0" w14:textId="58F8E8C4" w:rsidR="00A81335" w:rsidRDefault="00A81335" w:rsidP="00A81335">
      <w:r w:rsidRPr="00A81335">
        <w:t>Volilni program – Aila Civić, kandidatka za članico Študentskega sveta</w:t>
      </w:r>
    </w:p>
    <w:p w14:paraId="77D00F4A" w14:textId="77777777" w:rsidR="00A81335" w:rsidRPr="00A81335" w:rsidRDefault="00A81335" w:rsidP="00A81335"/>
    <w:p w14:paraId="40C600BA" w14:textId="64BB3AFF" w:rsidR="00A81335" w:rsidRPr="00A81335" w:rsidRDefault="00A81335" w:rsidP="00A81335">
      <w:pPr>
        <w:jc w:val="both"/>
      </w:pPr>
      <w:r w:rsidRPr="00A81335">
        <w:t>Moje ime je Aila Civić, sem študentka drugega letnika doktorskega študijskega programa</w:t>
      </w:r>
      <w:r>
        <w:t>, Organizacija in management kadrovskih in izobraževalnih sistemov</w:t>
      </w:r>
      <w:r w:rsidRPr="00A81335">
        <w:t>. Študirala sem na vseh treh stopnjah študija, zato zelo dobro razumem celoten študijski proces – od prvih korakov bruca do izzivov, s katerimi se soočamo v raziskovalnem in strokovnem delu na doktorski ravni.</w:t>
      </w:r>
    </w:p>
    <w:p w14:paraId="5CCEA78F" w14:textId="15EB9E9A" w:rsidR="00A81335" w:rsidRPr="00A81335" w:rsidRDefault="00A81335" w:rsidP="00A81335">
      <w:pPr>
        <w:jc w:val="both"/>
      </w:pPr>
      <w:r w:rsidRPr="00A81335">
        <w:t>V teh letih sem se vključila v različne projekte, komisije in študentske organizacije, sodelovala sem tudi v senatu in Študentskem svetu Univerze v Mariboru, kar mi je omogočilo vpogled v širšo strukturo univerzitetnega delovanja. Poleg tega sem opravljala delo demonstratorja, kjer sem neposredno sodelovala s študenti in predavatelji ter spoznala, s kakšnimi izzivi se študenti srečujejo pri samem študijskem procesu.</w:t>
      </w:r>
      <w:r>
        <w:t xml:space="preserve"> </w:t>
      </w:r>
      <w:r w:rsidRPr="00A81335">
        <w:t>Te izkušnje so mi dale jasno sliko, kje so vrzeli in kje bi bile potrebne spremembe – predvsem na področju podpore študentom, informiranosti, priložnosti za razvoj ter boljšega povezovanja z delovnim okoljem.</w:t>
      </w:r>
    </w:p>
    <w:p w14:paraId="42CE2C42" w14:textId="7C19F86C" w:rsidR="00A81335" w:rsidRPr="00A81335" w:rsidRDefault="00A81335" w:rsidP="00A81335">
      <w:pPr>
        <w:jc w:val="both"/>
      </w:pPr>
      <w:r w:rsidRPr="00A81335">
        <w:t xml:space="preserve">Kot članica Študentskega sveta bi si prizadevala za konkretne izboljšave </w:t>
      </w:r>
      <w:r>
        <w:t xml:space="preserve">na </w:t>
      </w:r>
      <w:r w:rsidRPr="00A81335">
        <w:t>naslednjih področjih:</w:t>
      </w:r>
    </w:p>
    <w:p w14:paraId="7A84C247" w14:textId="03E787EB" w:rsidR="00A81335" w:rsidRPr="00A81335" w:rsidRDefault="00A81335" w:rsidP="00A81335">
      <w:pPr>
        <w:jc w:val="both"/>
        <w:rPr>
          <w:b/>
          <w:bCs/>
          <w:i/>
          <w:iCs/>
        </w:rPr>
      </w:pPr>
      <w:r w:rsidRPr="00A81335">
        <w:rPr>
          <w:b/>
          <w:bCs/>
          <w:i/>
          <w:iCs/>
        </w:rPr>
        <w:t xml:space="preserve"> 1. Večja podpora študentom v praksi in karieri</w:t>
      </w:r>
    </w:p>
    <w:p w14:paraId="521E29FC" w14:textId="0BEF0B6A" w:rsidR="00A81335" w:rsidRPr="00A81335" w:rsidRDefault="00A81335" w:rsidP="00A81335">
      <w:pPr>
        <w:numPr>
          <w:ilvl w:val="0"/>
          <w:numId w:val="2"/>
        </w:numPr>
        <w:jc w:val="both"/>
      </w:pPr>
      <w:r w:rsidRPr="00A81335">
        <w:t>Uvedba kariernih delavnic in seminarjev z zunanjimi strokovnjaki</w:t>
      </w:r>
      <w:r>
        <w:t>.</w:t>
      </w:r>
    </w:p>
    <w:p w14:paraId="6A3D7CB0" w14:textId="64A36F5D" w:rsidR="00A81335" w:rsidRPr="00A81335" w:rsidRDefault="00A81335" w:rsidP="00A81335">
      <w:pPr>
        <w:numPr>
          <w:ilvl w:val="0"/>
          <w:numId w:val="2"/>
        </w:numPr>
        <w:jc w:val="both"/>
      </w:pPr>
      <w:r w:rsidRPr="00A81335">
        <w:t>Spodbujanje študentskih praks v tujini in sodelovanja z organizacijami, ki omogočajo izmenjave</w:t>
      </w:r>
      <w:r>
        <w:t>.</w:t>
      </w:r>
    </w:p>
    <w:p w14:paraId="235893EA" w14:textId="209816A4" w:rsidR="00A81335" w:rsidRPr="00A81335" w:rsidRDefault="00A81335" w:rsidP="00A81335">
      <w:pPr>
        <w:numPr>
          <w:ilvl w:val="0"/>
          <w:numId w:val="2"/>
        </w:numPr>
        <w:jc w:val="both"/>
      </w:pPr>
      <w:r w:rsidRPr="00A81335">
        <w:t>Uvedba mentorstva med študenti – starejši študenti pomagajo mlajšim pri učenju, pisanju seminarskih nalog, pripravi na izpite.</w:t>
      </w:r>
    </w:p>
    <w:p w14:paraId="182F5020" w14:textId="4E07F70F" w:rsidR="00A81335" w:rsidRPr="00A81335" w:rsidRDefault="00A81335" w:rsidP="00A81335">
      <w:pPr>
        <w:jc w:val="both"/>
        <w:rPr>
          <w:b/>
          <w:bCs/>
          <w:i/>
          <w:iCs/>
        </w:rPr>
      </w:pPr>
      <w:r w:rsidRPr="00A81335">
        <w:rPr>
          <w:b/>
          <w:bCs/>
          <w:i/>
          <w:iCs/>
        </w:rPr>
        <w:t>2. Več komunikacije in transparentnosti</w:t>
      </w:r>
    </w:p>
    <w:p w14:paraId="27FC81C5" w14:textId="77777777" w:rsidR="00A81335" w:rsidRPr="00A81335" w:rsidRDefault="00A81335" w:rsidP="00A81335">
      <w:pPr>
        <w:numPr>
          <w:ilvl w:val="0"/>
          <w:numId w:val="3"/>
        </w:numPr>
        <w:jc w:val="both"/>
      </w:pPr>
      <w:r w:rsidRPr="00A81335">
        <w:t>Uvedba digitalne platforme ali foruma, kjer bi lahko študenti anonimno predlagali izboljšave, izražali težave in prejemali odzive.</w:t>
      </w:r>
    </w:p>
    <w:p w14:paraId="5011165F" w14:textId="17FEEE78" w:rsidR="00A81335" w:rsidRPr="00A81335" w:rsidRDefault="00A81335" w:rsidP="00A81335">
      <w:pPr>
        <w:numPr>
          <w:ilvl w:val="0"/>
          <w:numId w:val="3"/>
        </w:numPr>
        <w:jc w:val="both"/>
      </w:pPr>
      <w:r w:rsidRPr="00A81335">
        <w:t>Aktivnejše povezovanje med Študentskimi sveti posameznih fakultet za izmenjavo idej in dobrih praks.</w:t>
      </w:r>
    </w:p>
    <w:p w14:paraId="3A94140D" w14:textId="1D0B1F5E" w:rsidR="00A81335" w:rsidRPr="00A81335" w:rsidRDefault="00A81335" w:rsidP="00A81335">
      <w:pPr>
        <w:jc w:val="both"/>
        <w:rPr>
          <w:b/>
          <w:bCs/>
          <w:i/>
          <w:iCs/>
        </w:rPr>
      </w:pPr>
      <w:r w:rsidRPr="00A81335">
        <w:rPr>
          <w:b/>
          <w:bCs/>
          <w:i/>
          <w:iCs/>
        </w:rPr>
        <w:t>3. Povezovanje z okoljem in tujino</w:t>
      </w:r>
    </w:p>
    <w:p w14:paraId="5DD212E2" w14:textId="77777777" w:rsidR="00A81335" w:rsidRPr="00A81335" w:rsidRDefault="00A81335" w:rsidP="00A81335">
      <w:pPr>
        <w:numPr>
          <w:ilvl w:val="0"/>
          <w:numId w:val="4"/>
        </w:numPr>
        <w:jc w:val="both"/>
      </w:pPr>
      <w:r w:rsidRPr="00A81335">
        <w:t>Organizacija študijskih izletov in ogledov podjetij v tujini, da študenti spoznajo različna delovna okolja in raznolikost kultur.</w:t>
      </w:r>
    </w:p>
    <w:p w14:paraId="5F2B51F9" w14:textId="77777777" w:rsidR="00A81335" w:rsidRPr="00A81335" w:rsidRDefault="00A81335" w:rsidP="00A81335">
      <w:pPr>
        <w:numPr>
          <w:ilvl w:val="0"/>
          <w:numId w:val="4"/>
        </w:numPr>
        <w:jc w:val="both"/>
      </w:pPr>
      <w:r w:rsidRPr="00A81335">
        <w:t>Spodbujanje mednarodnih sodelovanj, konferenc in delavnic, kjer bi študenti lahko predstavili svoje raziskave ali projekte.</w:t>
      </w:r>
    </w:p>
    <w:p w14:paraId="1BF4B08D" w14:textId="77777777" w:rsidR="00A81335" w:rsidRPr="00A81335" w:rsidRDefault="00A81335" w:rsidP="00A81335">
      <w:pPr>
        <w:numPr>
          <w:ilvl w:val="0"/>
          <w:numId w:val="4"/>
        </w:numPr>
        <w:jc w:val="both"/>
      </w:pPr>
      <w:r w:rsidRPr="00A81335">
        <w:t xml:space="preserve">Vzpostavitev študentskih ambasadorjev za </w:t>
      </w:r>
      <w:proofErr w:type="spellStart"/>
      <w:r w:rsidRPr="00A81335">
        <w:t>Erasmus</w:t>
      </w:r>
      <w:proofErr w:type="spellEnd"/>
      <w:r w:rsidRPr="00A81335">
        <w:t xml:space="preserve"> – tistih, ki bi pomagali pri informiranju in pripravi na izmenjavo.</w:t>
      </w:r>
    </w:p>
    <w:p w14:paraId="64F7D8B2" w14:textId="2A0F1DCE" w:rsidR="00A81335" w:rsidRPr="00A81335" w:rsidRDefault="00A81335" w:rsidP="00A81335">
      <w:pPr>
        <w:rPr>
          <w:b/>
          <w:bCs/>
          <w:i/>
          <w:iCs/>
        </w:rPr>
      </w:pPr>
      <w:r w:rsidRPr="00A81335">
        <w:rPr>
          <w:b/>
          <w:bCs/>
          <w:i/>
          <w:iCs/>
        </w:rPr>
        <w:t>4. Dobro počutje, psihološka podpora in osebna rast</w:t>
      </w:r>
    </w:p>
    <w:p w14:paraId="1341246B" w14:textId="77777777" w:rsidR="00A81335" w:rsidRPr="00A81335" w:rsidRDefault="00A81335" w:rsidP="00A81335">
      <w:pPr>
        <w:numPr>
          <w:ilvl w:val="0"/>
          <w:numId w:val="5"/>
        </w:numPr>
        <w:jc w:val="both"/>
      </w:pPr>
      <w:r w:rsidRPr="00A81335">
        <w:t>Uvedba delavnic o premagovanju stresa, treme in študijske izgorelosti, ki bi jih vodili strokovnjaki s področja psihologije.</w:t>
      </w:r>
    </w:p>
    <w:p w14:paraId="451EEB19" w14:textId="77777777" w:rsidR="00A81335" w:rsidRPr="00A81335" w:rsidRDefault="00A81335" w:rsidP="00A81335">
      <w:pPr>
        <w:numPr>
          <w:ilvl w:val="0"/>
          <w:numId w:val="5"/>
        </w:numPr>
        <w:jc w:val="both"/>
      </w:pPr>
      <w:r w:rsidRPr="00A81335">
        <w:t>Več promocije zdravega načina življenja (gibanje, prehrana, ravnovesje med učenjem in prostim časom).</w:t>
      </w:r>
    </w:p>
    <w:p w14:paraId="527082B8" w14:textId="603A08D4" w:rsidR="00A81335" w:rsidRPr="00A81335" w:rsidRDefault="00A81335" w:rsidP="00A81335">
      <w:pPr>
        <w:numPr>
          <w:ilvl w:val="0"/>
          <w:numId w:val="5"/>
        </w:numPr>
        <w:jc w:val="both"/>
      </w:pPr>
      <w:r w:rsidRPr="00A81335">
        <w:t>Organizacija “</w:t>
      </w:r>
      <w:proofErr w:type="spellStart"/>
      <w:r w:rsidRPr="00A81335">
        <w:t>dnevov</w:t>
      </w:r>
      <w:proofErr w:type="spellEnd"/>
      <w:r w:rsidRPr="00A81335">
        <w:t xml:space="preserve"> sprostitve” ali tematskih tednov, kjer bi se študenti lahko sprostili, povezali in ponovno motivirali.</w:t>
      </w:r>
    </w:p>
    <w:p w14:paraId="4153ADBA" w14:textId="3E6A7DF8" w:rsidR="00A81335" w:rsidRPr="00A81335" w:rsidRDefault="00A81335" w:rsidP="00A81335">
      <w:pPr>
        <w:jc w:val="both"/>
        <w:rPr>
          <w:b/>
          <w:bCs/>
          <w:i/>
          <w:iCs/>
        </w:rPr>
      </w:pPr>
      <w:r w:rsidRPr="00A81335">
        <w:rPr>
          <w:b/>
          <w:bCs/>
          <w:i/>
          <w:iCs/>
        </w:rPr>
        <w:t>5. Kakovost študija in izboljšanje pogojev</w:t>
      </w:r>
    </w:p>
    <w:p w14:paraId="423C8D17" w14:textId="77777777" w:rsidR="00A81335" w:rsidRPr="00A81335" w:rsidRDefault="00A81335" w:rsidP="00A81335">
      <w:pPr>
        <w:numPr>
          <w:ilvl w:val="0"/>
          <w:numId w:val="6"/>
        </w:numPr>
        <w:jc w:val="both"/>
      </w:pPr>
      <w:r w:rsidRPr="00A81335">
        <w:t>Aktivno sodelovanje pri prenovi študijskih programov, da bodo bolj prilagojeni potrebam sodobnega trga dela.</w:t>
      </w:r>
    </w:p>
    <w:p w14:paraId="27FD8100" w14:textId="77777777" w:rsidR="00A81335" w:rsidRPr="00A81335" w:rsidRDefault="00A81335" w:rsidP="00A81335">
      <w:pPr>
        <w:numPr>
          <w:ilvl w:val="0"/>
          <w:numId w:val="6"/>
        </w:numPr>
        <w:jc w:val="both"/>
      </w:pPr>
      <w:r w:rsidRPr="00A81335">
        <w:t>Povečanje dostopnosti gradiv, spletnih predavanj in vaj za tiste, ki delajo ali prihajajo iz oddaljenih krajev.</w:t>
      </w:r>
    </w:p>
    <w:p w14:paraId="221EE142" w14:textId="376E6A55" w:rsidR="00A81335" w:rsidRPr="00A81335" w:rsidRDefault="00A81335" w:rsidP="00A81335">
      <w:pPr>
        <w:numPr>
          <w:ilvl w:val="0"/>
          <w:numId w:val="6"/>
        </w:numPr>
        <w:jc w:val="both"/>
      </w:pPr>
      <w:r w:rsidRPr="00A81335">
        <w:lastRenderedPageBreak/>
        <w:t>Spodbujanje projektnega učenja – sodelovanja med fakultetami pri reševanju realnih izzivov.</w:t>
      </w:r>
    </w:p>
    <w:p w14:paraId="15B45A3A" w14:textId="568F4349" w:rsidR="00A81335" w:rsidRPr="00A81335" w:rsidRDefault="00A81335" w:rsidP="00A81335">
      <w:pPr>
        <w:jc w:val="both"/>
      </w:pPr>
      <w:r w:rsidRPr="00A81335">
        <w:t>Verjamem, da mora biti fakulteta prostor, kjer se vsak študent lahko razvije – ne le akademsko, temveč tudi osebno.</w:t>
      </w:r>
      <w:r>
        <w:t xml:space="preserve"> </w:t>
      </w:r>
      <w:r w:rsidRPr="00A81335">
        <w:t>Želim prispevati k temu, da bo študij na naši fakulteti bolj dostopen, spodbuden in usmerjen v prihodnost.</w:t>
      </w:r>
    </w:p>
    <w:p w14:paraId="42F60DDB" w14:textId="77777777" w:rsidR="00A81335" w:rsidRDefault="00A81335" w:rsidP="00A81335">
      <w:pPr>
        <w:jc w:val="both"/>
      </w:pPr>
      <w:r w:rsidRPr="00A81335">
        <w:t>Z izkušnjami, ki sem jih pridobila v senatu, komisijah in na Univerzi v Mariboru, bi želela svoj glas uporabiti za konkretne spremembe, ne le besede.</w:t>
      </w:r>
    </w:p>
    <w:p w14:paraId="4CA453A2" w14:textId="77777777" w:rsidR="00A81335" w:rsidRPr="00A81335" w:rsidRDefault="00A81335" w:rsidP="00A81335"/>
    <w:p w14:paraId="747E5988" w14:textId="7427BA9E" w:rsidR="00A81335" w:rsidRPr="00A81335" w:rsidRDefault="00A81335" w:rsidP="00A81335">
      <w:r w:rsidRPr="00A81335">
        <w:t>Aila Civić</w:t>
      </w:r>
      <w:r w:rsidRPr="00A81335">
        <w:br/>
      </w:r>
    </w:p>
    <w:p w14:paraId="1DB82B7D" w14:textId="77777777" w:rsidR="00B33FD4" w:rsidRPr="00A81335" w:rsidRDefault="00B33FD4"/>
    <w:sectPr w:rsidR="00B33FD4" w:rsidRPr="00A81335" w:rsidSect="00A8133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AF6"/>
    <w:multiLevelType w:val="multilevel"/>
    <w:tmpl w:val="07B4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5617"/>
    <w:multiLevelType w:val="multilevel"/>
    <w:tmpl w:val="00FC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B2339"/>
    <w:multiLevelType w:val="multilevel"/>
    <w:tmpl w:val="1AE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A2D17"/>
    <w:multiLevelType w:val="multilevel"/>
    <w:tmpl w:val="1F9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C4A0F"/>
    <w:multiLevelType w:val="multilevel"/>
    <w:tmpl w:val="DD8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85DA0"/>
    <w:multiLevelType w:val="multilevel"/>
    <w:tmpl w:val="FC9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200541">
    <w:abstractNumId w:val="0"/>
  </w:num>
  <w:num w:numId="2" w16cid:durableId="800654510">
    <w:abstractNumId w:val="1"/>
  </w:num>
  <w:num w:numId="3" w16cid:durableId="1743216391">
    <w:abstractNumId w:val="2"/>
  </w:num>
  <w:num w:numId="4" w16cid:durableId="1260215380">
    <w:abstractNumId w:val="5"/>
  </w:num>
  <w:num w:numId="5" w16cid:durableId="2066442962">
    <w:abstractNumId w:val="4"/>
  </w:num>
  <w:num w:numId="6" w16cid:durableId="194715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5"/>
    <w:rsid w:val="00182C98"/>
    <w:rsid w:val="009A3999"/>
    <w:rsid w:val="009D7EEA"/>
    <w:rsid w:val="00A81335"/>
    <w:rsid w:val="00B3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E06D"/>
  <w15:chartTrackingRefBased/>
  <w15:docId w15:val="{0DDD7651-1E08-4734-9A4A-25BA4A1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8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8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1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1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81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81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81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813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8133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813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8133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813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813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8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8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8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8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8133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8133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8133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1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133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81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705D9-268A-4A2C-8266-384102E2AFF6}"/>
</file>

<file path=customXml/itemProps2.xml><?xml version="1.0" encoding="utf-8"?>
<ds:datastoreItem xmlns:ds="http://schemas.openxmlformats.org/officeDocument/2006/customXml" ds:itemID="{014A41FD-AF14-4656-851D-AB93B8FB4885}"/>
</file>

<file path=customXml/itemProps3.xml><?xml version="1.0" encoding="utf-8"?>
<ds:datastoreItem xmlns:ds="http://schemas.openxmlformats.org/officeDocument/2006/customXml" ds:itemID="{E42DEFD1-90FF-4231-9FAB-3EF5D9C81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ailacivic@outlook.com</dc:creator>
  <cp:keywords/>
  <dc:description/>
  <cp:lastModifiedBy>ailacivic@outlook.com</cp:lastModifiedBy>
  <cp:revision>1</cp:revision>
  <dcterms:created xsi:type="dcterms:W3CDTF">2025-10-13T08:56:00Z</dcterms:created>
  <dcterms:modified xsi:type="dcterms:W3CDTF">2025-10-13T09:17:00Z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