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w:body>
    <w:p>
      <w:pPr>
        <w:pBdr/>
        <w:ind/>
        <w:jc w:val="left"/>
      </w:pPr>
      <w:r>
        <w:rPr>
          <w:u w:color="auto"/>
        </w:rPr>
        <w:t>﻿</w:t>
        <w:cr/>
        <w:t/>
        <w:cr/>
        <w:t/>
      </w:r>
      <w:r>
        <w:rPr>
          <w:rFonts w:eastAsia="微软雅黑" w:ascii="微软雅黑" w:hAnsi="微软雅黑" w:cs="微软雅黑"/>
          <w:sz w:val="28"/>
          <w:u w:color="auto"/>
        </w:rPr>
        <w:t>Electoral Program – QASIM</w:t>
      </w:r>
      <w:r>
        <w:rPr>
          <w:u w:color="auto"/>
        </w:rPr>
        <w:t>﻿</w:t>
        <w:cr/>
        <w:t/>
      </w:r>
      <w:r>
        <w:rPr>
          <w:rFonts w:eastAsia="微软雅黑" w:ascii="微软雅黑" w:hAnsi="微软雅黑" w:cs="微软雅黑"/>
          <w:sz w:val="28"/>
          <w:u w:color="auto"/>
        </w:rPr>
        <w:t>1️⃣ Introduction</w:t>
      </w:r>
      <w:r>
        <w:rPr>
          <w:u w:color="auto"/>
        </w:rPr>
        <w:t>﻿</w:t>
        <w:cr/>
        <w:t/>
      </w:r>
      <w:r>
        <w:rPr>
          <w:rFonts w:eastAsia="微软雅黑" w:ascii="微软雅黑" w:hAnsi="微软雅黑" w:cs="微软雅黑"/>
          <w:sz w:val="28"/>
          <w:u w:color="auto"/>
        </w:rPr>
        <w:t>Hello, my name is QASIM. I’m a 2nd year Bachelor’s student in Logistics at the University of Maribor, and as an international student living in Slovenia, I’ve experienced the challenges faced by students from different countries. My mission is to create a welcoming, supportive, and opportunity-rich environment for all students — local and international alike.</w:t>
      </w:r>
      <w:r>
        <w:rPr>
          <w:u w:color="auto"/>
        </w:rPr>
        <w:t>﻿</w:t>
        <w:cr/>
        <w:t/>
        <w:cr/>
        <w:t/>
      </w:r>
      <w:r>
        <w:rPr>
          <w:rFonts w:eastAsia="微软雅黑" w:ascii="微软雅黑" w:hAnsi="微软雅黑" w:cs="微软雅黑"/>
          <w:sz w:val="28"/>
          <w:u w:color="auto"/>
        </w:rPr>
        <w:t>2️⃣ Core Values</w:t>
      </w:r>
      <w:r>
        <w:rPr>
          <w:u w:color="auto"/>
        </w:rPr>
        <w:t>﻿</w:t>
        <w:cr/>
        <w:t/>
      </w:r>
      <w:r>
        <w:rPr>
          <w:rFonts w:eastAsia="微软雅黑" w:ascii="微软雅黑" w:hAnsi="微软雅黑" w:cs="微软雅黑"/>
          <w:sz w:val="28"/>
          <w:u w:color="auto"/>
        </w:rPr>
        <w:t>Inclusivity – Every student, regardless of nationality, deserves equal access to facilities and opportunities.</w:t>
      </w:r>
      <w:r>
        <w:rPr>
          <w:u w:color="auto"/>
        </w:rPr>
        <w:t>﻿</w:t>
        <w:cr/>
        <w:t/>
        <w:cr/>
        <w:t/>
      </w:r>
      <w:r>
        <w:rPr>
          <w:rFonts w:eastAsia="微软雅黑" w:ascii="微软雅黑" w:hAnsi="微软雅黑" w:cs="微软雅黑"/>
          <w:sz w:val="28"/>
          <w:u w:color="auto"/>
        </w:rPr>
        <w:t>Growth through Engagement – Students thrive when they have access to meaningful extracurricular activities and communities.</w:t>
      </w:r>
      <w:r>
        <w:rPr>
          <w:u w:color="auto"/>
        </w:rPr>
        <w:t>﻿</w:t>
        <w:cr/>
        <w:t/>
        <w:cr/>
        <w:t/>
      </w:r>
      <w:r>
        <w:rPr>
          <w:rFonts w:eastAsia="微软雅黑" w:ascii="微软雅黑" w:hAnsi="微软雅黑" w:cs="微软雅黑"/>
          <w:sz w:val="28"/>
          <w:u w:color="auto"/>
        </w:rPr>
        <w:t>Transparency &amp; Action – Turning student feedback into real changes.</w:t>
      </w:r>
      <w:r>
        <w:rPr>
          <w:u w:color="auto"/>
        </w:rPr>
        <w:t>﻿</w:t>
        <w:cr/>
        <w:t/>
        <w:cr/>
        <w:t/>
      </w:r>
      <w:r>
        <w:rPr>
          <w:rFonts w:eastAsia="微软雅黑" w:ascii="微软雅黑" w:hAnsi="微软雅黑" w:cs="微软雅黑"/>
          <w:sz w:val="28"/>
          <w:u w:color="auto"/>
        </w:rPr>
        <w:t>3️⃣ Key Priorities</w:t>
      </w:r>
      <w:r>
        <w:rPr>
          <w:u w:color="auto"/>
        </w:rPr>
        <w:t>﻿</w:t>
        <w:cr/>
        <w:t/>
      </w:r>
      <w:r>
        <w:rPr>
          <w:rFonts w:eastAsia="微软雅黑" w:ascii="微软雅黑" w:hAnsi="微软雅黑" w:cs="微软雅黑"/>
          <w:sz w:val="28"/>
          <w:u w:color="auto"/>
        </w:rPr>
        <w:t>Improve International Student Engagement</w:t>
      </w:r>
      <w:r>
        <w:rPr>
          <w:u w:color="auto"/>
        </w:rPr>
        <w:t>﻿</w:t>
        <w:cr/>
        <w:t/>
        <w:cr/>
        <w:t/>
      </w:r>
      <w:r>
        <w:rPr>
          <w:rFonts w:eastAsia="微软雅黑" w:ascii="微软雅黑" w:hAnsi="微软雅黑" w:cs="微软雅黑"/>
          <w:sz w:val="28"/>
          <w:u w:color="auto"/>
        </w:rPr>
        <w:t>Organize  meetups and networking events to help international students connect with local students and faculty.</w:t>
      </w:r>
      <w:r>
        <w:rPr>
          <w:u w:color="auto"/>
        </w:rPr>
        <w:t>﻿</w:t>
        <w:cr/>
        <w:t/>
        <w:cr/>
        <w:t/>
      </w:r>
      <w:r>
        <w:rPr>
          <w:rFonts w:eastAsia="微软雅黑" w:ascii="微软雅黑" w:hAnsi="微软雅黑" w:cs="微软雅黑"/>
          <w:sz w:val="28"/>
          <w:u w:color="auto"/>
        </w:rPr>
        <w:t>Establish a “Buddy/Peer Mentor” system pairing local and international students.</w:t>
      </w:r>
      <w:r>
        <w:rPr>
          <w:u w:color="auto"/>
        </w:rPr>
        <w:t>﻿</w:t>
        <w:cr/>
        <w:t/>
        <w:cr/>
        <w:t/>
      </w:r>
      <w:r>
        <w:rPr>
          <w:rFonts w:eastAsia="微软雅黑" w:ascii="微软雅黑" w:hAnsi="微软雅黑" w:cs="微软雅黑"/>
          <w:sz w:val="28"/>
          <w:u w:color="auto"/>
        </w:rPr>
        <w:t>Develop multilingual information guides and orientation programs.</w:t>
      </w:r>
      <w:r>
        <w:rPr>
          <w:u w:color="auto"/>
        </w:rPr>
        <w:t>﻿</w:t>
        <w:cr/>
        <w:t/>
        <w:cr/>
        <w:t/>
      </w:r>
      <w:r>
        <w:rPr>
          <w:rFonts w:eastAsia="微软雅黑" w:ascii="微软雅黑" w:hAnsi="微软雅黑" w:cs="微软雅黑"/>
          <w:sz w:val="28"/>
          <w:u w:color="auto"/>
        </w:rPr>
        <w:t>Make Dormitory Admission Possible for International Students</w:t>
      </w:r>
      <w:r>
        <w:rPr>
          <w:u w:color="auto"/>
        </w:rPr>
        <w:t>﻿</w:t>
        <w:cr/>
        <w:t/>
        <w:cr/>
        <w:t/>
      </w:r>
      <w:r>
        <w:rPr>
          <w:rFonts w:eastAsia="微软雅黑" w:ascii="微软雅黑" w:hAnsi="微软雅黑" w:cs="微软雅黑"/>
          <w:sz w:val="28"/>
          <w:u w:color="auto"/>
        </w:rPr>
        <w:t>Advocate for increased dormitory capacity dedicated to international students.</w:t>
      </w:r>
      <w:r>
        <w:rPr>
          <w:u w:color="auto"/>
        </w:rPr>
        <w:t>﻿</w:t>
        <w:cr/>
        <w:t/>
        <w:cr/>
        <w:t/>
      </w:r>
      <w:r>
        <w:rPr>
          <w:rFonts w:eastAsia="微软雅黑" w:ascii="微软雅黑" w:hAnsi="微软雅黑" w:cs="微软雅黑"/>
          <w:sz w:val="28"/>
          <w:u w:color="auto"/>
        </w:rPr>
        <w:t>Work with administration to streamline the application process and improve transparency in allocation.</w:t>
      </w:r>
      <w:r>
        <w:rPr>
          <w:u w:color="auto"/>
        </w:rPr>
        <w:t>﻿</w:t>
        <w:cr/>
        <w:t/>
        <w:cr/>
        <w:t/>
      </w:r>
      <w:r>
        <w:rPr>
          <w:rFonts w:eastAsia="微软雅黑" w:ascii="微软雅黑" w:hAnsi="微软雅黑" w:cs="微软雅黑"/>
          <w:sz w:val="28"/>
          <w:u w:color="auto"/>
        </w:rPr>
        <w:t>Explore partnerships with private housing providers to ensure affordable options when dorms are full.</w:t>
      </w:r>
      <w:r>
        <w:rPr>
          <w:u w:color="auto"/>
        </w:rPr>
        <w:t>﻿</w:t>
        <w:cr/>
        <w:t/>
        <w:cr/>
        <w:t/>
      </w:r>
      <w:r>
        <w:rPr>
          <w:rFonts w:eastAsia="微软雅黑" w:ascii="微软雅黑" w:hAnsi="微软雅黑" w:cs="微软雅黑"/>
          <w:sz w:val="28"/>
          <w:u w:color="auto"/>
        </w:rPr>
        <w:t>Boost Extracurricular Activities and Student Growth</w:t>
      </w:r>
      <w:r>
        <w:rPr>
          <w:u w:color="auto"/>
        </w:rPr>
        <w:t>﻿</w:t>
        <w:cr/>
        <w:t/>
        <w:cr/>
        <w:t/>
      </w:r>
      <w:r>
        <w:rPr>
          <w:rFonts w:eastAsia="微软雅黑" w:ascii="微软雅黑" w:hAnsi="微软雅黑" w:cs="微软雅黑"/>
          <w:sz w:val="28"/>
          <w:u w:color="auto"/>
        </w:rPr>
        <w:t>Support student clubs and societies in diverse fields (sports, tech, arts, entrepreneurship).</w:t>
      </w:r>
      <w:r>
        <w:rPr>
          <w:u w:color="auto"/>
        </w:rPr>
        <w:t>﻿</w:t>
        <w:cr/>
        <w:t/>
        <w:cr/>
        <w:t/>
      </w:r>
      <w:r>
        <w:rPr>
          <w:rFonts w:eastAsia="微软雅黑" w:ascii="微软雅黑" w:hAnsi="微软雅黑" w:cs="微软雅黑"/>
          <w:sz w:val="28"/>
          <w:u w:color="auto"/>
        </w:rPr>
        <w:t>Organize skill-development workshops (public speaking, project management, cultural exchange).</w:t>
      </w:r>
      <w:r>
        <w:rPr>
          <w:u w:color="auto"/>
        </w:rPr>
        <w:t>﻿</w:t>
        <w:cr/>
        <w:t/>
        <w:cr/>
        <w:t/>
      </w:r>
      <w:r>
        <w:rPr>
          <w:rFonts w:eastAsia="微软雅黑" w:ascii="微软雅黑" w:hAnsi="微软雅黑" w:cs="微软雅黑"/>
          <w:sz w:val="28"/>
          <w:u w:color="auto"/>
        </w:rPr>
        <w:t>Create more opportunities for students to showcase their talents and projects.</w:t>
      </w:r>
      <w:r>
        <w:rPr>
          <w:u w:color="auto"/>
        </w:rPr>
        <w:t>﻿</w:t>
        <w:cr/>
        <w:t/>
        <w:cr/>
        <w:t/>
      </w:r>
      <w:r>
        <w:rPr>
          <w:rFonts w:eastAsia="微软雅黑" w:ascii="微软雅黑" w:hAnsi="微软雅黑" w:cs="微软雅黑"/>
          <w:sz w:val="28"/>
          <w:u w:color="auto"/>
        </w:rPr>
        <w:t>4️⃣ Plan of Action</w:t>
      </w:r>
      <w:r>
        <w:rPr>
          <w:u w:color="auto"/>
        </w:rPr>
        <w:t>﻿</w:t>
        <w:cr/>
        <w:t/>
      </w:r>
      <w:r>
        <w:rPr>
          <w:rFonts w:eastAsia="微软雅黑" w:ascii="微软雅黑" w:hAnsi="微软雅黑" w:cs="微软雅黑"/>
          <w:sz w:val="28"/>
          <w:u w:color="auto"/>
        </w:rPr>
        <w:t>Student Consultation: Conduct surveys to understand the most urgent needs of international students.</w:t>
      </w:r>
      <w:r>
        <w:rPr>
          <w:u w:color="auto"/>
        </w:rPr>
        <w:t>﻿</w:t>
        <w:cr/>
        <w:t/>
        <w:cr/>
        <w:t/>
      </w:r>
      <w:r>
        <w:rPr>
          <w:rFonts w:eastAsia="微软雅黑" w:ascii="微软雅黑" w:hAnsi="微软雅黑" w:cs="微软雅黑"/>
          <w:sz w:val="28"/>
          <w:u w:color="auto"/>
        </w:rPr>
        <w:t>Administrative Advocacy: Meet regularly with university administration and dormitory management to negotiate solutions.</w:t>
      </w:r>
      <w:r>
        <w:rPr>
          <w:u w:color="auto"/>
        </w:rPr>
        <w:t>﻿</w:t>
        <w:cr/>
        <w:t/>
        <w:cr/>
        <w:t/>
      </w:r>
      <w:r>
        <w:rPr>
          <w:rFonts w:eastAsia="微软雅黑" w:ascii="微软雅黑" w:hAnsi="微软雅黑" w:cs="微软雅黑"/>
          <w:sz w:val="28"/>
          <w:u w:color="auto"/>
        </w:rPr>
        <w:t>Visibility &amp; Transparency: Publish quarterly updates on progress and create open channels for feedback.</w:t>
      </w:r>
      <w:r>
        <w:rPr>
          <w:u w:color="auto"/>
        </w:rPr>
        <w:t>﻿</w:t>
        <w:cr/>
        <w:t/>
        <w:cr/>
        <w:t/>
      </w:r>
      <w:r>
        <w:rPr>
          <w:rFonts w:eastAsia="微软雅黑" w:ascii="微软雅黑" w:hAnsi="微软雅黑" w:cs="微软雅黑"/>
          <w:sz w:val="28"/>
          <w:u w:color="auto"/>
        </w:rPr>
        <w:t>Collaboration: Partner with student organizations and local businesses to expand extracurricular opportunities.</w:t>
      </w:r>
      <w:r>
        <w:rPr>
          <w:u w:color="auto"/>
        </w:rPr>
        <w:t>﻿</w:t>
        <w:cr/>
        <w:t/>
        <w:cr/>
        <w:t/>
      </w:r>
      <w:r>
        <w:rPr>
          <w:rFonts w:eastAsia="微软雅黑" w:ascii="微软雅黑" w:hAnsi="微软雅黑" w:cs="微软雅黑"/>
          <w:sz w:val="28"/>
          <w:u w:color="auto"/>
        </w:rPr>
        <w:t>5️⃣ Closing Statement</w:t>
      </w:r>
      <w:r>
        <w:rPr>
          <w:u w:color="auto"/>
        </w:rPr>
        <w:t>﻿</w:t>
        <w:cr/>
        <w:t/>
      </w:r>
      <w:r>
        <w:rPr>
          <w:rFonts w:eastAsia="微软雅黑" w:ascii="微软雅黑" w:hAnsi="微软雅黑" w:cs="微软雅黑"/>
          <w:sz w:val="28"/>
          <w:u w:color="auto"/>
        </w:rPr>
        <w:t>Our university is at its best when every student feels at home, inspired, and supported. By voting for me, you are choosing someone who will improve international student engagement, secure fair access to dormitories, and expand extracurricular activities for all students. Together, we can build a university where everyone thrives.</w:t>
      </w:r>
      <w:r>
        <w:rPr>
          <w:u w:color="auto"/>
        </w:rPr>
        <w:t>﻿</w:t>
        <w:cr/>
        <w:t/>
        <w:cr/>
        <w:t/>
        <w:cr/>
        <w:t/>
      </w:r>
      <w:r>
        <w:rPr>
          <w:rFonts w:eastAsia="微软雅黑" w:ascii="微软雅黑" w:hAnsi="微软雅黑" w:cs="微软雅黑"/>
          <w:sz w:val="28"/>
          <w:u w:color="auto"/>
        </w:rPr>
        <w:t>Every idea mentioned above is my personal goal and challenge for myself although I used chatgpt for professional vocabulary help😂</w:t>
      </w:r>
      <w:r>
        <w:rPr>
          <w:u/>
        </w:rPr>
      </w:r>
    </w:p>
  </w:body>
</w:document>
</file>

<file path=word/settings.xml><?xml version="1.0" encoding="utf-8"?>
<w:settings xmlns:w="http://schemas.openxmlformats.org/wordprocessingml/2006/main"/>
</file>

<file path=word/styles.xml><?xml version="1.0" encoding="utf-8"?>
<w:styles xmlns:w="http://schemas.openxmlformats.org/wordprocessingml/2006/main">
  <w:style w:styleId="1" w:type="paragraph">
    <w:name w:val="Normal"/>
    <w:uiPriority w:val="0"/>
    <w:rPr>
      <w:sz w:val="21"/>
    </w:rPr>
  </w:style>
  <w:style w:styleId="2" w:type="paragraph">
    <w:name w:val="heading 1"/>
    <w:basedOn w:val="1"/>
    <w:uiPriority w:val="0"/>
    <w:pPr>
      <w:spacing w:lineRule="auto"/>
      <w:outlineLvl w:val="0"/>
    </w:pPr>
    <w:rPr>
      <w:b w:val="on"/>
      <w:sz w:val="42"/>
    </w:rPr>
  </w:style>
  <w:style w:styleId="3" w:type="paragraph">
    <w:name w:val="heading 2"/>
    <w:basedOn w:val="1"/>
    <w:uiPriority w:val="0"/>
    <w:pPr>
      <w:spacing w:lineRule="auto"/>
      <w:outlineLvl w:val="0"/>
    </w:pPr>
    <w:rPr>
      <w:b w:val="on"/>
      <w:sz w:val="31"/>
    </w:rPr>
  </w:style>
  <w:style w:styleId="4" w:type="paragraph">
    <w:name w:val="heading 3"/>
    <w:basedOn w:val="1"/>
    <w:uiPriority w:val="0"/>
    <w:pPr>
      <w:spacing w:lineRule="auto"/>
      <w:outlineLvl w:val="0"/>
    </w:pPr>
    <w:rPr>
      <w:b w:val="on"/>
      <w:sz w:val="31"/>
    </w:rPr>
  </w:style>
  <w:style w:styleId="5" w:type="paragraph">
    <w:name w:val="heading 4"/>
    <w:basedOn w:val="1"/>
    <w:uiPriority w:val="0"/>
    <w:pPr>
      <w:spacing w:lineRule="auto"/>
      <w:outlineLvl w:val="0"/>
    </w:pPr>
    <w:rPr>
      <w:b w:val="on"/>
      <w:sz w:val="27"/>
    </w:rPr>
  </w:style>
</w:styles>
</file>

<file path=word/_rels/document.xml.rels><?xml version="1.0" encoding="UTF-8" standalone="yes"?>
<Relationships xmlns="http://schemas.openxmlformats.org/package/2006/relationships"><Relationship Id="rId3"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settings" Target="settings.xml"/><Relationship Id="rId5" Type="http://schemas.openxmlformats.org/officeDocument/2006/relationships/customXml" Target="../customXml/item3.xml"/><Relationship Id="rId4" Type="http://schemas.openxmlformats.org/officeDocument/2006/relationships/customXml" Target="../customXml/item2.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EAAF66386D6A40BD97991367BA794F" ma:contentTypeVersion="10" ma:contentTypeDescription="Ustvari nov dokument." ma:contentTypeScope="" ma:versionID="741da8f2253c28448466871c2cbf3ede">
  <xsd:schema xmlns:xsd="http://www.w3.org/2001/XMLSchema" xmlns:xs="http://www.w3.org/2001/XMLSchema" xmlns:p="http://schemas.microsoft.com/office/2006/metadata/properties" xmlns:ns2="afc9e0f5-bb5d-490c-8475-fe9c43d42d61" xmlns:ns3="775efc76-a33e-4d9a-ba29-fe89098d04cc" targetNamespace="http://schemas.microsoft.com/office/2006/metadata/properties" ma:root="true" ma:fieldsID="b88284e5b9cc2d4671fb97909dec521d" ns2:_="" ns3:_="">
    <xsd:import namespace="afc9e0f5-bb5d-490c-8475-fe9c43d42d61"/>
    <xsd:import namespace="775efc76-a33e-4d9a-ba29-fe89098d04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9e0f5-bb5d-490c-8475-fe9c43d42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314c371a-e1e1-4790-b7b3-e586cefac30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5efc76-a33e-4d9a-ba29-fe89098d04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5cd7da-19ab-46c3-b612-b0d587572fdc}" ma:internalName="TaxCatchAll" ma:showField="CatchAllData" ma:web="775efc76-a33e-4d9a-ba29-fe89098d04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5efc76-a33e-4d9a-ba29-fe89098d04cc" xsi:nil="true"/>
    <lcf76f155ced4ddcb4097134ff3c332f xmlns="afc9e0f5-bb5d-490c-8475-fe9c43d42d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796ABD-4DA5-4A51-84CB-BE438D1211DF}"/>
</file>

<file path=customXml/itemProps2.xml><?xml version="1.0" encoding="utf-8"?>
<ds:datastoreItem xmlns:ds="http://schemas.openxmlformats.org/officeDocument/2006/customXml" ds:itemID="{A107FD8E-F4A0-4ED5-9EDD-10FF01238384}"/>
</file>

<file path=customXml/itemProps3.xml><?xml version="1.0" encoding="utf-8"?>
<ds:datastoreItem xmlns:ds="http://schemas.openxmlformats.org/officeDocument/2006/customXml" ds:itemID="{3B619A0D-90AF-443C-847B-BF22A131B9A7}"/>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dcterms:created xsi:type="dcterms:W3CDTF">2025-09-26T09:31:39Z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0x0101000BEAAF66386D6A40BD97991367BA794F</vt:lpwstr>
  </property>
</Properties>
</file>